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0F21" w14:textId="77777777" w:rsidR="00EB46C1" w:rsidRDefault="00EB46C1">
      <w:pPr>
        <w:pStyle w:val="Rubrik3"/>
      </w:pPr>
    </w:p>
    <w:p w14:paraId="11834905" w14:textId="77777777" w:rsidR="00EB46C1" w:rsidRDefault="00EB46C1">
      <w:pPr>
        <w:pStyle w:val="Rubrik3"/>
      </w:pPr>
    </w:p>
    <w:p w14:paraId="74950B19" w14:textId="77777777" w:rsidR="00EB46C1" w:rsidRDefault="00EB46C1">
      <w:pPr>
        <w:pStyle w:val="Rubrik3"/>
      </w:pPr>
    </w:p>
    <w:p w14:paraId="14D7A676" w14:textId="77777777" w:rsidR="00EB46C1" w:rsidRDefault="00EB46C1">
      <w:pPr>
        <w:pStyle w:val="Rubrik3"/>
      </w:pPr>
    </w:p>
    <w:p w14:paraId="3019B165" w14:textId="77777777" w:rsidR="00EB46C1" w:rsidRDefault="00EB46C1">
      <w:pPr>
        <w:pStyle w:val="Rubrik3"/>
      </w:pPr>
    </w:p>
    <w:p w14:paraId="64B72FD4" w14:textId="77777777" w:rsidR="00EB46C1" w:rsidRDefault="00EB46C1">
      <w:pPr>
        <w:pStyle w:val="Rubrik3"/>
        <w:jc w:val="center"/>
      </w:pPr>
      <w:proofErr w:type="spellStart"/>
      <w:r>
        <w:t>Förhandlingscaset</w:t>
      </w:r>
      <w:proofErr w:type="spellEnd"/>
    </w:p>
    <w:p w14:paraId="62B2C46F" w14:textId="77777777" w:rsidR="000B31CD" w:rsidRDefault="00EB46C1" w:rsidP="000B31CD">
      <w:pPr>
        <w:pStyle w:val="Rubrik3"/>
        <w:jc w:val="center"/>
      </w:pPr>
      <w:r>
        <w:t>Rullstolen</w:t>
      </w:r>
    </w:p>
    <w:p w14:paraId="7F26D027" w14:textId="77777777" w:rsidR="000B31CD" w:rsidRPr="000B31CD" w:rsidRDefault="000B31CD" w:rsidP="000B31CD">
      <w:pPr>
        <w:jc w:val="center"/>
        <w:rPr>
          <w:color w:val="FF0000"/>
          <w:sz w:val="28"/>
          <w:szCs w:val="28"/>
        </w:rPr>
      </w:pPr>
      <w:r w:rsidRPr="000B31CD">
        <w:rPr>
          <w:color w:val="FF0000"/>
          <w:sz w:val="28"/>
          <w:szCs w:val="28"/>
        </w:rPr>
        <w:t>Säljarens information</w:t>
      </w:r>
    </w:p>
    <w:p w14:paraId="0F0C75B6" w14:textId="77777777" w:rsidR="000B31CD" w:rsidRPr="000B31CD" w:rsidRDefault="000B31CD" w:rsidP="000B31CD"/>
    <w:p w14:paraId="6C0C7F3C" w14:textId="77777777" w:rsidR="00EB46C1" w:rsidRDefault="00EB46C1"/>
    <w:p w14:paraId="367A22E0" w14:textId="77777777" w:rsidR="00EB46C1" w:rsidRDefault="00EB46C1"/>
    <w:p w14:paraId="0698AB71" w14:textId="77777777" w:rsidR="00EB46C1" w:rsidRDefault="00EB46C1"/>
    <w:p w14:paraId="29F5CD24" w14:textId="77777777" w:rsidR="00EB46C1" w:rsidRDefault="00EB46C1"/>
    <w:p w14:paraId="55CBB5AB" w14:textId="77777777" w:rsidR="00EB46C1" w:rsidRDefault="002172D1">
      <w:pPr>
        <w:jc w:val="center"/>
      </w:pPr>
      <w:r>
        <w:rPr>
          <w:noProof/>
        </w:rPr>
        <w:drawing>
          <wp:inline distT="0" distB="0" distL="0" distR="0" wp14:anchorId="502840DB" wp14:editId="334CE927">
            <wp:extent cx="1750695" cy="12903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695" cy="1290320"/>
                    </a:xfrm>
                    <a:prstGeom prst="rect">
                      <a:avLst/>
                    </a:prstGeom>
                    <a:noFill/>
                    <a:ln>
                      <a:noFill/>
                    </a:ln>
                  </pic:spPr>
                </pic:pic>
              </a:graphicData>
            </a:graphic>
          </wp:inline>
        </w:drawing>
      </w:r>
    </w:p>
    <w:p w14:paraId="030547ED" w14:textId="77777777" w:rsidR="00EB46C1" w:rsidRDefault="00EB46C1">
      <w:pPr>
        <w:jc w:val="center"/>
      </w:pPr>
    </w:p>
    <w:p w14:paraId="7CA50AAA" w14:textId="77777777" w:rsidR="00EB46C1" w:rsidRDefault="00EB46C1" w:rsidP="00EB46C1">
      <w:pPr>
        <w:jc w:val="center"/>
      </w:pPr>
      <w:r>
        <w:t xml:space="preserve">Upphandling av hjul till </w:t>
      </w:r>
      <w:proofErr w:type="spellStart"/>
      <w:r>
        <w:t>Speedster</w:t>
      </w:r>
      <w:proofErr w:type="spellEnd"/>
      <w:r>
        <w:t xml:space="preserve"> av </w:t>
      </w:r>
      <w:proofErr w:type="spellStart"/>
      <w:r>
        <w:t>Moving</w:t>
      </w:r>
      <w:proofErr w:type="spellEnd"/>
      <w:r>
        <w:t xml:space="preserve"> Fast AB.</w:t>
      </w:r>
      <w:r>
        <w:br w:type="page"/>
      </w:r>
      <w:r w:rsidRPr="00EB46C1">
        <w:rPr>
          <w:rStyle w:val="Rubrik1Char"/>
        </w:rPr>
        <w:lastRenderedPageBreak/>
        <w:t>Allmän information (delges båda parter)</w:t>
      </w:r>
    </w:p>
    <w:p w14:paraId="6297051C" w14:textId="77777777" w:rsidR="00EB46C1" w:rsidRDefault="00EB46C1">
      <w:pPr>
        <w:pStyle w:val="Rubrik2"/>
      </w:pPr>
      <w:r>
        <w:t xml:space="preserve">Information om </w:t>
      </w:r>
      <w:proofErr w:type="spellStart"/>
      <w:r>
        <w:t>Moving</w:t>
      </w:r>
      <w:proofErr w:type="spellEnd"/>
      <w:r>
        <w:t xml:space="preserve"> Fast AB (köpare).</w:t>
      </w:r>
    </w:p>
    <w:p w14:paraId="56ABDC8F" w14:textId="77777777" w:rsidR="00EB46C1" w:rsidRDefault="00EB46C1">
      <w:proofErr w:type="spellStart"/>
      <w:r>
        <w:t>Moving</w:t>
      </w:r>
      <w:proofErr w:type="spellEnd"/>
      <w:r>
        <w:t xml:space="preserve"> Fast AB är Europaledande inom hjälpmedel för rörelsehindrade. Specifikt inom området rullstolar har företaget varit mycket framgångsrikt. Koncernen omsätter 1 miljard SEK och har 900 anställda i 7 länder. </w:t>
      </w:r>
    </w:p>
    <w:p w14:paraId="1A394E8A" w14:textId="77777777" w:rsidR="00EB46C1" w:rsidRDefault="00EB46C1">
      <w:r>
        <w:t xml:space="preserve">I Sverige arbetar ca 300 personer med hjälpmedel för rörelsehindrade, inkl huvudorten för rullstolsverksamheten som är Söderköping (huvudkontor). </w:t>
      </w:r>
      <w:proofErr w:type="spellStart"/>
      <w:r>
        <w:t>Moving</w:t>
      </w:r>
      <w:proofErr w:type="spellEnd"/>
      <w:r>
        <w:t xml:space="preserve"> Fast AB i Sverige omsätter över 500 MSEK. Företaget bedriver ett aktivt jämställdhets- och miljöarbete.</w:t>
      </w:r>
    </w:p>
    <w:p w14:paraId="2386CFE3" w14:textId="77777777" w:rsidR="00EB46C1" w:rsidRDefault="00EB46C1">
      <w:pPr>
        <w:pStyle w:val="Rubrik2"/>
        <w:rPr>
          <w:i w:val="0"/>
          <w:iCs w:val="0"/>
        </w:rPr>
      </w:pPr>
      <w:r>
        <w:rPr>
          <w:i w:val="0"/>
          <w:iCs w:val="0"/>
        </w:rPr>
        <w:t xml:space="preserve">Information om Kugelberen </w:t>
      </w:r>
      <w:proofErr w:type="spellStart"/>
      <w:r>
        <w:rPr>
          <w:i w:val="0"/>
          <w:iCs w:val="0"/>
        </w:rPr>
        <w:t>Kongast</w:t>
      </w:r>
      <w:proofErr w:type="spellEnd"/>
      <w:r>
        <w:rPr>
          <w:i w:val="0"/>
          <w:iCs w:val="0"/>
        </w:rPr>
        <w:t xml:space="preserve"> AB (säljare).</w:t>
      </w:r>
    </w:p>
    <w:p w14:paraId="05E20372" w14:textId="77777777" w:rsidR="00EB46C1" w:rsidRDefault="00EB46C1">
      <w:r>
        <w:t xml:space="preserve">Kugelberen </w:t>
      </w:r>
      <w:proofErr w:type="spellStart"/>
      <w:r>
        <w:t>Kongast</w:t>
      </w:r>
      <w:proofErr w:type="spellEnd"/>
      <w:r>
        <w:t xml:space="preserve"> AB är sedan 1972 ett helägt dotterbolag till Kugelberen </w:t>
      </w:r>
      <w:proofErr w:type="spellStart"/>
      <w:r>
        <w:t>Dichtungs</w:t>
      </w:r>
      <w:proofErr w:type="spellEnd"/>
      <w:r>
        <w:t xml:space="preserve">- und </w:t>
      </w:r>
      <w:proofErr w:type="spellStart"/>
      <w:r>
        <w:t>Schwingungstechnik</w:t>
      </w:r>
      <w:proofErr w:type="spellEnd"/>
      <w:r>
        <w:t xml:space="preserve"> KG i Tyskland. Det ingår i familjeföretaget Kugelberen &amp; Co. som 1999 fyllde 150 år. Kugelberen </w:t>
      </w:r>
      <w:proofErr w:type="spellStart"/>
      <w:r>
        <w:t>Kongast</w:t>
      </w:r>
      <w:proofErr w:type="spellEnd"/>
      <w:r>
        <w:t xml:space="preserve"> AB ansvarar för försäljningen till den svenska industrin. Omsättningen är ca 1440 miljoner SEK.</w:t>
      </w:r>
    </w:p>
    <w:p w14:paraId="4AAAE6EF" w14:textId="77777777" w:rsidR="00EB46C1" w:rsidRDefault="00EB46C1">
      <w:r>
        <w:t xml:space="preserve">Ett viktigt år i Kugelberens innovativa utveckling var 1929. Walther </w:t>
      </w:r>
      <w:proofErr w:type="spellStart"/>
      <w:r>
        <w:t>Simmer</w:t>
      </w:r>
      <w:proofErr w:type="spellEnd"/>
      <w:r>
        <w:t xml:space="preserve"> utvecklade då den första självsmörjande kullagret till mindre hjul. Kugelberen är fortfarande världsledande på området mindre hjul.</w:t>
      </w:r>
    </w:p>
    <w:p w14:paraId="196A3359" w14:textId="77777777" w:rsidR="00EB46C1" w:rsidRDefault="00EB46C1">
      <w:r>
        <w:t xml:space="preserve">Hela </w:t>
      </w:r>
      <w:proofErr w:type="spellStart"/>
      <w:r>
        <w:t>Kugelberen</w:t>
      </w:r>
      <w:proofErr w:type="spellEnd"/>
      <w:r>
        <w:t>-koncernen, med ca 3000 medarbetare i 14 länder, uppnådde 2002 en omsättning av 7,1 miljarder SEK.</w:t>
      </w:r>
    </w:p>
    <w:p w14:paraId="1A408C9D" w14:textId="77777777" w:rsidR="00EB46C1" w:rsidRDefault="00EB46C1">
      <w:r>
        <w:t xml:space="preserve">Kugelberen </w:t>
      </w:r>
      <w:proofErr w:type="spellStart"/>
      <w:r>
        <w:t>Kongast</w:t>
      </w:r>
      <w:proofErr w:type="spellEnd"/>
      <w:r>
        <w:t xml:space="preserve"> AB ger tillgång till ett världsomspännande, unikt utbud av produkter, tjänster och know-how inom konstruktion, material- och processutveckling samt forsknings- och utvecklingsavdelningar.</w:t>
      </w:r>
      <w:r w:rsidR="002D53F0">
        <w:t xml:space="preserve"> </w:t>
      </w:r>
      <w:r>
        <w:t>De erbjuder ett mycket stort produktsortiment med ett brett standardprogram och kundspecifika lösningar inom mindre hjul.</w:t>
      </w:r>
    </w:p>
    <w:p w14:paraId="395F2E1D" w14:textId="77777777" w:rsidR="00EB46C1" w:rsidRDefault="00EB46C1">
      <w:pPr>
        <w:pStyle w:val="Rubrik2"/>
      </w:pPr>
      <w:r>
        <w:rPr>
          <w:i w:val="0"/>
          <w:iCs w:val="0"/>
        </w:rPr>
        <w:t xml:space="preserve">Introduktion till </w:t>
      </w:r>
      <w:proofErr w:type="spellStart"/>
      <w:r>
        <w:rPr>
          <w:i w:val="0"/>
          <w:iCs w:val="0"/>
        </w:rPr>
        <w:t>case</w:t>
      </w:r>
      <w:proofErr w:type="spellEnd"/>
    </w:p>
    <w:p w14:paraId="1378E887" w14:textId="77777777" w:rsidR="00EB46C1" w:rsidRDefault="00EB46C1">
      <w:r>
        <w:t xml:space="preserve">Sedan ca 3 månader har </w:t>
      </w:r>
      <w:proofErr w:type="spellStart"/>
      <w:r>
        <w:t>Moving</w:t>
      </w:r>
      <w:proofErr w:type="spellEnd"/>
      <w:r>
        <w:t xml:space="preserve"> Fast AB genomfört en urvalsprocess för att identifiera leverantör till hjärtat i sin senaste produkt, hjulen till rullstolen </w:t>
      </w:r>
      <w:proofErr w:type="spellStart"/>
      <w:r>
        <w:t>Speedster</w:t>
      </w:r>
      <w:proofErr w:type="spellEnd"/>
      <w:r>
        <w:t xml:space="preserve">. Urvalsprocessen har pågått utan att konkreta detaljer om systemet har avslöjats men det går inte att ta miste på att </w:t>
      </w:r>
      <w:proofErr w:type="spellStart"/>
      <w:r>
        <w:t>Speedster</w:t>
      </w:r>
      <w:proofErr w:type="spellEnd"/>
      <w:r>
        <w:t xml:space="preserve"> är ett under av nytänkande och spjutspetsteknologi. Den </w:t>
      </w:r>
      <w:r w:rsidR="00C85157">
        <w:t>relativt</w:t>
      </w:r>
      <w:r>
        <w:t xml:space="preserve"> omogna marknaden möjliggör ett mycket förmånligt </w:t>
      </w:r>
      <w:proofErr w:type="spellStart"/>
      <w:r>
        <w:t>businesscase</w:t>
      </w:r>
      <w:proofErr w:type="spellEnd"/>
      <w:r>
        <w:t xml:space="preserve"> (i form av en stor marknadsandel) för både köpare och säljare. </w:t>
      </w:r>
      <w:proofErr w:type="spellStart"/>
      <w:r>
        <w:t>Moving</w:t>
      </w:r>
      <w:proofErr w:type="spellEnd"/>
      <w:r>
        <w:t xml:space="preserve"> Fast AB tror att konkurrenter ligger minst 2 år efter och de har för avsikt att bibehålla det avståndet. Dock är man beroende av hjul leverantören för att bibehålla det avståndet vilket gör valet av leverantör mycket viktigt.</w:t>
      </w:r>
    </w:p>
    <w:p w14:paraId="207D3C4A" w14:textId="77777777" w:rsidR="00EB46C1" w:rsidRDefault="00EB46C1">
      <w:proofErr w:type="spellStart"/>
      <w:r>
        <w:t>Moving</w:t>
      </w:r>
      <w:proofErr w:type="spellEnd"/>
      <w:r>
        <w:t xml:space="preserve"> Fast AB bjuder nu in till slutförhandling med vad de säger vara ett antal väl utvalda företag där avslut är mkt nära. Nedan (på nästa blad) finner ni information rörande ert företags förutsättningar: Nuvarande budgetoffert från Kugelberen </w:t>
      </w:r>
      <w:proofErr w:type="spellStart"/>
      <w:r>
        <w:t>Kongast</w:t>
      </w:r>
      <w:proofErr w:type="spellEnd"/>
      <w:r>
        <w:t xml:space="preserve"> AB består av följande data:</w:t>
      </w:r>
    </w:p>
    <w:p w14:paraId="7F7EB407" w14:textId="77777777" w:rsidR="00EB46C1" w:rsidRDefault="00EB46C1">
      <w:r>
        <w:t xml:space="preserve">Vid volym 1 000 000 är styckpris 50 kr medan halva volymen ger ett pris på 55 kr. </w:t>
      </w:r>
      <w:proofErr w:type="spellStart"/>
      <w:r w:rsidR="002D53F0">
        <w:rPr>
          <w:lang w:val="en-GB"/>
        </w:rPr>
        <w:t>ToP</w:t>
      </w:r>
      <w:proofErr w:type="spellEnd"/>
      <w:r w:rsidR="002D53F0">
        <w:rPr>
          <w:lang w:val="en-GB"/>
        </w:rPr>
        <w:t xml:space="preserve"> = 60DN </w:t>
      </w:r>
      <w:proofErr w:type="spellStart"/>
      <w:r w:rsidR="002D53F0">
        <w:rPr>
          <w:lang w:val="en-GB"/>
        </w:rPr>
        <w:t>samt</w:t>
      </w:r>
      <w:proofErr w:type="spellEnd"/>
      <w:r w:rsidR="002D53F0">
        <w:rPr>
          <w:lang w:val="en-GB"/>
        </w:rPr>
        <w:t xml:space="preserve"> </w:t>
      </w:r>
      <w:proofErr w:type="spellStart"/>
      <w:proofErr w:type="gramStart"/>
      <w:r w:rsidR="002D53F0">
        <w:rPr>
          <w:lang w:val="en-GB"/>
        </w:rPr>
        <w:t>ToD</w:t>
      </w:r>
      <w:proofErr w:type="spellEnd"/>
      <w:r w:rsidR="002D53F0">
        <w:rPr>
          <w:lang w:val="en-GB"/>
        </w:rPr>
        <w:t xml:space="preserve"> </w:t>
      </w:r>
      <w:r>
        <w:rPr>
          <w:lang w:val="en-GB"/>
        </w:rPr>
        <w:t xml:space="preserve"> FCA</w:t>
      </w:r>
      <w:proofErr w:type="gramEnd"/>
      <w:r>
        <w:rPr>
          <w:lang w:val="en-GB"/>
        </w:rPr>
        <w:t xml:space="preserve"> Sellers factory. </w:t>
      </w:r>
      <w:r>
        <w:t>Övriga parameter enligt “</w:t>
      </w:r>
      <w:proofErr w:type="spellStart"/>
      <w:r>
        <w:t>branchstandard</w:t>
      </w:r>
      <w:proofErr w:type="spellEnd"/>
      <w:r>
        <w:t xml:space="preserve"> 1</w:t>
      </w:r>
      <w:r>
        <w:rPr>
          <w:rStyle w:val="Fotnotsreferens"/>
        </w:rPr>
        <w:footnoteReference w:id="1"/>
      </w:r>
      <w:r>
        <w:t xml:space="preserve">”. Offerten är dock baserad på förra generationen hjul då </w:t>
      </w:r>
      <w:proofErr w:type="spellStart"/>
      <w:r>
        <w:t>Moving</w:t>
      </w:r>
      <w:proofErr w:type="spellEnd"/>
      <w:r>
        <w:t xml:space="preserve"> Fast AB inte velat avslöja detaljerna runt hjulen till </w:t>
      </w:r>
      <w:proofErr w:type="spellStart"/>
      <w:r>
        <w:t>Speedster</w:t>
      </w:r>
      <w:proofErr w:type="spellEnd"/>
      <w:r>
        <w:t xml:space="preserve">. Ambitionen är att ta fram en prisbild för de nya hjulen med avstamp i den kostnadsstruktur som underbygger offerten på förra generationen hjul. </w:t>
      </w:r>
      <w:proofErr w:type="spellStart"/>
      <w:r>
        <w:t>Moving</w:t>
      </w:r>
      <w:proofErr w:type="spellEnd"/>
      <w:r>
        <w:t xml:space="preserve"> Fast AB kräver därmed </w:t>
      </w:r>
      <w:r w:rsidR="00C85157">
        <w:t>”</w:t>
      </w:r>
      <w:r>
        <w:t xml:space="preserve">open </w:t>
      </w:r>
      <w:proofErr w:type="spellStart"/>
      <w:r>
        <w:t>book</w:t>
      </w:r>
      <w:proofErr w:type="spellEnd"/>
      <w:r w:rsidR="00C85157">
        <w:t>”</w:t>
      </w:r>
      <w:r>
        <w:t xml:space="preserve"> (full insyn i kostnadsbild som underbygger offerten) från det ögonblick leverantören av den nya generationens hjul är vald. Försök förhandla fram en framgångsrik lösning för ditt företag.</w:t>
      </w:r>
    </w:p>
    <w:p w14:paraId="3ACD65E2" w14:textId="77777777" w:rsidR="00EB46C1" w:rsidRDefault="00EB46C1"/>
    <w:p w14:paraId="74CA53F5" w14:textId="77777777" w:rsidR="00EB46C1" w:rsidRDefault="00EB46C1">
      <w:pPr>
        <w:pStyle w:val="Rubrik1"/>
        <w:rPr>
          <w:sz w:val="24"/>
        </w:rPr>
      </w:pPr>
      <w:r>
        <w:lastRenderedPageBreak/>
        <w:t xml:space="preserve">Kugelberen </w:t>
      </w:r>
      <w:proofErr w:type="spellStart"/>
      <w:r>
        <w:t>Kongast</w:t>
      </w:r>
      <w:proofErr w:type="spellEnd"/>
      <w:r>
        <w:t xml:space="preserve"> AB. Säljarteamets info</w:t>
      </w:r>
      <w:r>
        <w:rPr>
          <w:sz w:val="24"/>
        </w:rPr>
        <w:t xml:space="preserve"> (delges endast er)</w:t>
      </w:r>
    </w:p>
    <w:p w14:paraId="1103DB70" w14:textId="77777777" w:rsidR="00EB46C1" w:rsidRDefault="00EB46C1">
      <w:r>
        <w:t>Det är av avsevärd betydelse för ert företag att ha en produkt som tekniskt ligger i framkant för att utöka/vidareutveckla produktportfölj. Ert företag har en föråldrad produktportfölj</w:t>
      </w:r>
      <w:r w:rsidR="00C85157">
        <w:t xml:space="preserve"> inom </w:t>
      </w:r>
      <w:proofErr w:type="spellStart"/>
      <w:r w:rsidR="00C85157">
        <w:t>segmnentet</w:t>
      </w:r>
      <w:proofErr w:type="spellEnd"/>
      <w:r>
        <w:t xml:space="preserve"> pga. missmanagement av tidigare ledning, Ni har dock tillgång till en mycket kvalificerad utvecklingsavdelning inom företaget och är fortfarande i en någorlunda sund ekonomisk situation. </w:t>
      </w:r>
    </w:p>
    <w:p w14:paraId="5C060DDC" w14:textId="77777777" w:rsidR="00EB46C1" w:rsidRDefault="00EB46C1">
      <w:r>
        <w:t xml:space="preserve">I och med att produkten skall utvecklas tillsammans med köparen har denne uttryckt en vilja i den inledande kommunikationen att ha hel eller delvis äganderätt till produkten (hjulens) design. Dock är marknadspotentialen stor inom många andra områden och det är troligt att även konkurrenter till köparen är intresserade när </w:t>
      </w:r>
      <w:proofErr w:type="spellStart"/>
      <w:r>
        <w:t>Speedster</w:t>
      </w:r>
      <w:proofErr w:type="spellEnd"/>
      <w:r>
        <w:t xml:space="preserve"> möter marknaden och därför vill ni ha äganderätt till design. Ni kan även tänka er att stå för utvecklingskostnaden under förutsättning att den under stiger </w:t>
      </w:r>
      <w:proofErr w:type="gramStart"/>
      <w:r>
        <w:t>10000</w:t>
      </w:r>
      <w:proofErr w:type="gramEnd"/>
      <w:r>
        <w:t xml:space="preserve"> arbetstimmar för era utvecklingsingenjörer. Med en timkostnad på 800 kr motsvarar det 8,0 MSEK. Med den kunskapsbas som finns tillgänglig inom ert företag är ni mycket beroende av köparens funktion och systemkunskap. Om det finns möjlighet skall ni sträva efter att få delar av utvecklingskostnaden finansierad av köparen. </w:t>
      </w:r>
    </w:p>
    <w:p w14:paraId="6F4E9745" w14:textId="77777777" w:rsidR="00EB46C1" w:rsidRDefault="00EB46C1"/>
    <w:p w14:paraId="350E36EA" w14:textId="77777777" w:rsidR="00EB46C1" w:rsidRDefault="00EB46C1">
      <w:r>
        <w:t>Ni gissar att anledningen till att köparen vill ha äganderätt till produkten är att de inte vill att andra konkurrenter skall få tillgång till samma kunskap och därmed äta upp det försprång som köparen har genom att få ut liknande produkter på marknaden. Därför kan ni tänka er att låsa produkten till en kund i upp till 2 år för att ge kunden incitament att släppa till nödvändig information. Om ni kan förhandla ned denna tid kommer ni att kunna utöka er försäljningsvolym i en snabbare takt. Det i sin tur påverkar möjlighet att ta ut marginal och vinna marknadsandel. Ekonomiavdelningen bedömer att varje månad som ni tvingas vänta</w:t>
      </w:r>
      <w:r w:rsidR="00C85157">
        <w:t xml:space="preserve"> med introduktionen innebär ca 8</w:t>
      </w:r>
      <w:r>
        <w:t xml:space="preserve">00 </w:t>
      </w:r>
      <w:proofErr w:type="spellStart"/>
      <w:r>
        <w:t>ksek</w:t>
      </w:r>
      <w:proofErr w:type="spellEnd"/>
      <w:r>
        <w:t xml:space="preserve"> i uteblivet täckningsbidrag. Ni finner att köparen är en mycket </w:t>
      </w:r>
      <w:proofErr w:type="spellStart"/>
      <w:r>
        <w:t>kompetens</w:t>
      </w:r>
      <w:r w:rsidR="00C85157">
        <w:t>t</w:t>
      </w:r>
      <w:r>
        <w:t>partner</w:t>
      </w:r>
      <w:proofErr w:type="spellEnd"/>
      <w:r>
        <w:t xml:space="preserve"> och vill skapa en mycket bred och djupt samarbete med leverantören. Det främsta skälet till detta är fördelarna med en gemensam produktutveckling som troligtvis möjliggör ett bibehållande av spjutspetskompetens inom området. Ni vill dock även ha en aktiv drivning i relationen för att uppnå en effektiv </w:t>
      </w:r>
      <w:proofErr w:type="spellStart"/>
      <w:r>
        <w:t>supply</w:t>
      </w:r>
      <w:proofErr w:type="spellEnd"/>
      <w:r>
        <w:t xml:space="preserve"> </w:t>
      </w:r>
      <w:proofErr w:type="spellStart"/>
      <w:r>
        <w:t>chain</w:t>
      </w:r>
      <w:proofErr w:type="spellEnd"/>
      <w:r>
        <w:t xml:space="preserve"> (aktivitets kedja). Ert företag är idag erkänt i branschen för den höga effektivitet som åstadkommits i materialflöden. För att säkerställa detta kommer ni vid affär att tillsätta en </w:t>
      </w:r>
      <w:proofErr w:type="spellStart"/>
      <w:r>
        <w:t>account</w:t>
      </w:r>
      <w:proofErr w:type="spellEnd"/>
      <w:r>
        <w:t xml:space="preserve"> manager samt peka ut en person i styrelsen som ”relationsansvarig”. Allt för att säkerställa en effektiv relation med kunden. </w:t>
      </w:r>
    </w:p>
    <w:p w14:paraId="7D5D8ACB" w14:textId="77777777" w:rsidR="00EB46C1" w:rsidRDefault="00EB46C1">
      <w:r>
        <w:t xml:space="preserve">Ert mål är att få till en </w:t>
      </w:r>
      <w:proofErr w:type="spellStart"/>
      <w:r>
        <w:t>LoI</w:t>
      </w:r>
      <w:proofErr w:type="spellEnd"/>
      <w:r>
        <w:t xml:space="preserve"> (avsiktsförklaring) innan ”dagens” slut, där de övergripande förutsättningarna reglerade.</w:t>
      </w:r>
    </w:p>
    <w:p w14:paraId="08A27B25" w14:textId="77777777" w:rsidR="00C85157" w:rsidRDefault="00C85157">
      <w:r>
        <w:t>Med er hemifrån har ni följande målbild</w:t>
      </w:r>
    </w:p>
    <w:p w14:paraId="5C5AF569" w14:textId="77777777" w:rsidR="00C85157" w:rsidRPr="00C85157" w:rsidRDefault="00C85157">
      <w:pPr>
        <w:rPr>
          <w:b/>
          <w:u w:val="single"/>
        </w:rPr>
      </w:pPr>
      <w:r w:rsidRPr="00C85157">
        <w:rPr>
          <w:b/>
          <w:u w:val="single"/>
        </w:rPr>
        <w:tab/>
      </w:r>
      <w:r w:rsidRPr="00C85157">
        <w:rPr>
          <w:b/>
          <w:u w:val="single"/>
        </w:rPr>
        <w:tab/>
        <w:t>Offert</w:t>
      </w:r>
      <w:r w:rsidRPr="00C85157">
        <w:rPr>
          <w:b/>
          <w:u w:val="single"/>
        </w:rPr>
        <w:tab/>
      </w:r>
      <w:r w:rsidRPr="00C85157">
        <w:rPr>
          <w:b/>
          <w:u w:val="single"/>
        </w:rPr>
        <w:tab/>
        <w:t>Befogenhet</w:t>
      </w:r>
    </w:p>
    <w:p w14:paraId="2885951D" w14:textId="77777777" w:rsidR="00C85157" w:rsidRDefault="00C85157">
      <w:r w:rsidRPr="00C85157">
        <w:rPr>
          <w:b/>
        </w:rPr>
        <w:t>Pris</w:t>
      </w:r>
      <w:r>
        <w:tab/>
      </w:r>
      <w:r>
        <w:tab/>
        <w:t>50 /55 kr styck</w:t>
      </w:r>
      <w:r>
        <w:tab/>
        <w:t>4</w:t>
      </w:r>
      <w:r w:rsidR="00A92ACF">
        <w:t>6,50</w:t>
      </w:r>
      <w:r>
        <w:t xml:space="preserve"> kr </w:t>
      </w:r>
      <w:proofErr w:type="spellStart"/>
      <w:r>
        <w:t>st</w:t>
      </w:r>
      <w:proofErr w:type="spellEnd"/>
      <w:r>
        <w:t xml:space="preserve"> vid 1000 000 enheter.</w:t>
      </w:r>
    </w:p>
    <w:p w14:paraId="27B63674" w14:textId="77777777" w:rsidR="00C85157" w:rsidRDefault="00C85157">
      <w:proofErr w:type="spellStart"/>
      <w:r w:rsidRPr="00C85157">
        <w:rPr>
          <w:b/>
        </w:rPr>
        <w:t>ToP</w:t>
      </w:r>
      <w:proofErr w:type="spellEnd"/>
      <w:r>
        <w:tab/>
      </w:r>
      <w:r>
        <w:tab/>
        <w:t>60 DN</w:t>
      </w:r>
      <w:r>
        <w:tab/>
      </w:r>
      <w:r>
        <w:tab/>
        <w:t>60 DN</w:t>
      </w:r>
    </w:p>
    <w:p w14:paraId="1453CD78" w14:textId="77777777" w:rsidR="00C85157" w:rsidRPr="00C85157" w:rsidRDefault="00C85157">
      <w:pPr>
        <w:rPr>
          <w:lang w:val="en-US"/>
        </w:rPr>
      </w:pPr>
      <w:proofErr w:type="spellStart"/>
      <w:r w:rsidRPr="00C85157">
        <w:rPr>
          <w:b/>
          <w:lang w:val="en-US"/>
        </w:rPr>
        <w:t>ToC</w:t>
      </w:r>
      <w:proofErr w:type="spellEnd"/>
      <w:r w:rsidRPr="00C85157">
        <w:rPr>
          <w:lang w:val="en-US"/>
        </w:rPr>
        <w:tab/>
      </w:r>
      <w:r w:rsidRPr="00C85157">
        <w:rPr>
          <w:lang w:val="en-US"/>
        </w:rPr>
        <w:tab/>
        <w:t>FCA Sellers factory</w:t>
      </w:r>
      <w:r w:rsidRPr="00C85157">
        <w:rPr>
          <w:lang w:val="en-US"/>
        </w:rPr>
        <w:tab/>
        <w:t>FCA Sellers factory</w:t>
      </w:r>
    </w:p>
    <w:p w14:paraId="6DFE3973" w14:textId="77777777" w:rsidR="00C85157" w:rsidRPr="00C85157" w:rsidRDefault="00C85157">
      <w:r w:rsidRPr="00C85157">
        <w:rPr>
          <w:b/>
        </w:rPr>
        <w:t>Ägarskap</w:t>
      </w:r>
      <w:r w:rsidR="004C058B">
        <w:rPr>
          <w:rStyle w:val="Fotnotsreferens"/>
          <w:b/>
        </w:rPr>
        <w:footnoteReference w:id="2"/>
      </w:r>
      <w:r w:rsidRPr="00C85157">
        <w:rPr>
          <w:b/>
        </w:rPr>
        <w:tab/>
      </w:r>
      <w:r w:rsidRPr="00C85157">
        <w:tab/>
        <w:t>Ej berört</w:t>
      </w:r>
      <w:r w:rsidRPr="00C85157">
        <w:tab/>
      </w:r>
      <w:r w:rsidRPr="00C85157">
        <w:tab/>
        <w:t>Ja</w:t>
      </w:r>
    </w:p>
    <w:p w14:paraId="4CEEEE35" w14:textId="77777777" w:rsidR="00C85157" w:rsidRPr="00A92ACF" w:rsidRDefault="00A92ACF">
      <w:r>
        <w:rPr>
          <w:b/>
        </w:rPr>
        <w:t xml:space="preserve">Tillgång till funktion och systemkunskap </w:t>
      </w:r>
    </w:p>
    <w:p w14:paraId="053543CB" w14:textId="77777777" w:rsidR="00A92ACF" w:rsidRPr="00A92ACF" w:rsidRDefault="00A92ACF">
      <w:r w:rsidRPr="00A92ACF">
        <w:tab/>
      </w:r>
      <w:r w:rsidRPr="00A92ACF">
        <w:tab/>
        <w:t>Ej berört</w:t>
      </w:r>
      <w:r w:rsidRPr="00A92ACF">
        <w:tab/>
      </w:r>
      <w:r w:rsidRPr="00A92ACF">
        <w:tab/>
        <w:t>Ja</w:t>
      </w:r>
    </w:p>
    <w:p w14:paraId="677682BC" w14:textId="77777777" w:rsidR="00C85157" w:rsidRDefault="00C85157">
      <w:r w:rsidRPr="00A92ACF">
        <w:rPr>
          <w:b/>
        </w:rPr>
        <w:t>Utvecklingskostnad</w:t>
      </w:r>
      <w:r w:rsidRPr="00C85157">
        <w:tab/>
        <w:t>Ej berört</w:t>
      </w:r>
      <w:r w:rsidRPr="00C85157">
        <w:tab/>
      </w:r>
      <w:r>
        <w:tab/>
        <w:t>8,0 MSEK om ja på ägarskap.</w:t>
      </w:r>
    </w:p>
    <w:p w14:paraId="488244C8" w14:textId="77777777" w:rsidR="00C85157" w:rsidRDefault="00C85157">
      <w:r w:rsidRPr="00A92ACF">
        <w:rPr>
          <w:b/>
        </w:rPr>
        <w:t>Låsning av produkt</w:t>
      </w:r>
      <w:r>
        <w:t xml:space="preserve"> </w:t>
      </w:r>
      <w:r>
        <w:tab/>
        <w:t>Ej berört</w:t>
      </w:r>
      <w:r>
        <w:tab/>
      </w:r>
      <w:r>
        <w:tab/>
        <w:t>Upp till 2 år.</w:t>
      </w:r>
    </w:p>
    <w:p w14:paraId="4895885E" w14:textId="77777777" w:rsidR="0076749A" w:rsidRDefault="0076749A">
      <w:r w:rsidRPr="0076749A">
        <w:rPr>
          <w:b/>
        </w:rPr>
        <w:t xml:space="preserve">Uttalat långsiktig </w:t>
      </w:r>
      <w:proofErr w:type="spellStart"/>
      <w:r w:rsidRPr="0076749A">
        <w:rPr>
          <w:b/>
        </w:rPr>
        <w:t>relation</w:t>
      </w:r>
      <w:r>
        <w:t>Ej</w:t>
      </w:r>
      <w:proofErr w:type="spellEnd"/>
      <w:r>
        <w:t xml:space="preserve"> berört</w:t>
      </w:r>
      <w:r>
        <w:tab/>
      </w:r>
      <w:r>
        <w:tab/>
        <w:t>Ja</w:t>
      </w:r>
    </w:p>
    <w:p w14:paraId="2B9D6494" w14:textId="77777777" w:rsidR="00655CD0" w:rsidRDefault="002D53F0" w:rsidP="000B31CD">
      <w:r w:rsidRPr="002D53F0">
        <w:rPr>
          <w:b/>
        </w:rPr>
        <w:t xml:space="preserve">Open </w:t>
      </w:r>
      <w:proofErr w:type="spellStart"/>
      <w:r w:rsidRPr="002D53F0">
        <w:rPr>
          <w:b/>
        </w:rPr>
        <w:t>book</w:t>
      </w:r>
      <w:proofErr w:type="spellEnd"/>
      <w:r>
        <w:tab/>
      </w:r>
      <w:r>
        <w:tab/>
        <w:t>Ja, vid affär</w:t>
      </w:r>
      <w:r>
        <w:tab/>
      </w:r>
      <w:r>
        <w:tab/>
        <w:t>Ja, vid affär.</w:t>
      </w:r>
    </w:p>
    <w:sectPr w:rsidR="00655C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25FF" w14:textId="77777777" w:rsidR="00D133F6" w:rsidRDefault="00D133F6">
      <w:r>
        <w:separator/>
      </w:r>
    </w:p>
  </w:endnote>
  <w:endnote w:type="continuationSeparator" w:id="0">
    <w:p w14:paraId="64825320" w14:textId="77777777" w:rsidR="00D133F6" w:rsidRDefault="00D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0F27" w14:textId="77777777" w:rsidR="002172D1" w:rsidRDefault="002172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0393" w14:textId="77777777" w:rsidR="000B31CD" w:rsidRDefault="000B31CD" w:rsidP="00EB46C1">
    <w:pPr>
      <w:pStyle w:val="Sidfot"/>
      <w:tabs>
        <w:tab w:val="clear" w:pos="8306"/>
        <w:tab w:val="right" w:pos="9000"/>
      </w:tabs>
    </w:pPr>
    <w:r>
      <w:t>Logistikprogrammet.org</w:t>
    </w:r>
    <w:r>
      <w:tab/>
    </w:r>
    <w:r>
      <w:tab/>
      <w:t xml:space="preserve">   Axelsonpurchasing.se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9009" w14:textId="77777777" w:rsidR="002172D1" w:rsidRDefault="002172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37E1" w14:textId="77777777" w:rsidR="00D133F6" w:rsidRDefault="00D133F6">
      <w:r>
        <w:separator/>
      </w:r>
    </w:p>
  </w:footnote>
  <w:footnote w:type="continuationSeparator" w:id="0">
    <w:p w14:paraId="5CCDA679" w14:textId="77777777" w:rsidR="00D133F6" w:rsidRDefault="00D133F6">
      <w:r>
        <w:continuationSeparator/>
      </w:r>
    </w:p>
  </w:footnote>
  <w:footnote w:id="1">
    <w:p w14:paraId="7AD84B4F" w14:textId="77777777" w:rsidR="000B31CD" w:rsidRDefault="000B31CD">
      <w:pPr>
        <w:pStyle w:val="Fotnotstext"/>
      </w:pPr>
      <w:r>
        <w:rPr>
          <w:rStyle w:val="Fotnotsreferens"/>
        </w:rPr>
        <w:footnoteRef/>
      </w:r>
      <w:r>
        <w:t xml:space="preserve"> Fiktiv branschstandard som gör båda parter nöjda.</w:t>
      </w:r>
    </w:p>
  </w:footnote>
  <w:footnote w:id="2">
    <w:p w14:paraId="56CE1DC5" w14:textId="77777777" w:rsidR="000B31CD" w:rsidRDefault="000B31CD">
      <w:pPr>
        <w:pStyle w:val="Fotnotstext"/>
      </w:pPr>
      <w:r>
        <w:rPr>
          <w:rStyle w:val="Fotnotsreferens"/>
        </w:rPr>
        <w:footnoteRef/>
      </w:r>
      <w:r>
        <w:t xml:space="preserve"> Efterfrågat i offertförfrågan men ej berört i offert.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5109" w14:textId="77777777" w:rsidR="002172D1" w:rsidRDefault="002172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DF39" w14:textId="12BC7058" w:rsidR="000B31CD" w:rsidRDefault="002172D1">
    <w:pPr>
      <w:pStyle w:val="Sidhuvud"/>
    </w:pPr>
    <w:r>
      <w:t xml:space="preserve">Utbildning </w:t>
    </w:r>
    <w:r>
      <w:t>Inköp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5C96" w14:textId="77777777" w:rsidR="002172D1" w:rsidRDefault="002172D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C1"/>
    <w:rsid w:val="000B31CD"/>
    <w:rsid w:val="002172D1"/>
    <w:rsid w:val="002D53F0"/>
    <w:rsid w:val="003D7EC4"/>
    <w:rsid w:val="004C058B"/>
    <w:rsid w:val="00655CD0"/>
    <w:rsid w:val="0076749A"/>
    <w:rsid w:val="00A92ACF"/>
    <w:rsid w:val="00C85157"/>
    <w:rsid w:val="00CB37BD"/>
    <w:rsid w:val="00D133F6"/>
    <w:rsid w:val="00EB4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20667"/>
  <w15:chartTrackingRefBased/>
  <w15:docId w15:val="{BC945D5F-A075-2048-919A-574F41BA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outlineLvl w:val="2"/>
    </w:pPr>
    <w:rPr>
      <w:b/>
      <w:bCs/>
      <w:color w:val="0000FF"/>
      <w:sz w:val="5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EB46C1"/>
    <w:pPr>
      <w:tabs>
        <w:tab w:val="center" w:pos="4153"/>
        <w:tab w:val="right" w:pos="8306"/>
      </w:tabs>
    </w:pPr>
  </w:style>
  <w:style w:type="paragraph" w:styleId="Sidfot">
    <w:name w:val="footer"/>
    <w:basedOn w:val="Normal"/>
    <w:rsid w:val="00EB46C1"/>
    <w:pPr>
      <w:tabs>
        <w:tab w:val="center" w:pos="4153"/>
        <w:tab w:val="right" w:pos="8306"/>
      </w:tabs>
    </w:pPr>
  </w:style>
  <w:style w:type="paragraph" w:styleId="Fotnotstext">
    <w:name w:val="footnote text"/>
    <w:basedOn w:val="Normal"/>
    <w:semiHidden/>
    <w:rsid w:val="00EB46C1"/>
    <w:rPr>
      <w:sz w:val="20"/>
      <w:szCs w:val="20"/>
    </w:rPr>
  </w:style>
  <w:style w:type="character" w:styleId="Fotnotsreferens">
    <w:name w:val="footnote reference"/>
    <w:basedOn w:val="Standardstycketeckensnitt"/>
    <w:semiHidden/>
    <w:rsid w:val="00EB46C1"/>
    <w:rPr>
      <w:vertAlign w:val="superscript"/>
    </w:rPr>
  </w:style>
  <w:style w:type="character" w:customStyle="1" w:styleId="Rubrik1Char">
    <w:name w:val="Rubrik 1 Char"/>
    <w:basedOn w:val="Standardstycketeckensnitt"/>
    <w:link w:val="Rubrik1"/>
    <w:rsid w:val="00EB46C1"/>
    <w:rPr>
      <w:rFonts w:ascii="Arial" w:hAnsi="Arial" w:cs="Arial"/>
      <w:b/>
      <w:bCs/>
      <w:kern w:val="32"/>
      <w:sz w:val="32"/>
      <w:szCs w:val="32"/>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5553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Förhandlingscaset</vt:lpstr>
    </vt:vector>
  </TitlesOfParts>
  <Company>Logistikprogrammet</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Förhandlingscaset</dc:title>
  <dc:subject/>
  <dc:creator> </dc:creator>
  <cp:keywords/>
  <dc:description/>
  <cp:lastModifiedBy>Fredrik Axelsson</cp:lastModifiedBy>
  <cp:revision>2</cp:revision>
  <cp:lastPrinted>2003-08-28T05:25:00Z</cp:lastPrinted>
  <dcterms:created xsi:type="dcterms:W3CDTF">2022-02-19T06:31:00Z</dcterms:created>
  <dcterms:modified xsi:type="dcterms:W3CDTF">2022-02-19T06:31:00Z</dcterms:modified>
</cp:coreProperties>
</file>